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97E08" w:rsidTr="00697E08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697E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7E08" w:rsidRDefault="00697E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News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697E08" w:rsidRDefault="00697E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new result for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United First Partners</w:t>
                  </w:r>
                </w:p>
              </w:tc>
            </w:tr>
          </w:tbl>
          <w:p w:rsidR="00697E08" w:rsidRDefault="00697E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7E08" w:rsidTr="00697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E08" w:rsidRDefault="00697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97E08" w:rsidTr="00697E0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697E08" w:rsidRDefault="00697E08">
            <w:pPr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eastAsia="Times New Roman"/>
                  <w:color w:val="1111CC"/>
                </w:rPr>
                <w:t>Special situations broker reports strong profit growth</w:t>
              </w:r>
            </w:hyperlink>
            <w:r>
              <w:rPr>
                <w:rFonts w:eastAsia="Times New Roman"/>
              </w:rPr>
              <w:br/>
            </w:r>
            <w:hyperlink w:history="1">
              <w:r>
                <w:rPr>
                  <w:rStyle w:val="Hyperlink"/>
                  <w:rFonts w:eastAsia="Times New Roman"/>
                  <w:color w:val="777777"/>
                  <w:sz w:val="20"/>
                  <w:szCs w:val="20"/>
                  <w:u w:val="none"/>
                </w:rPr>
                <w:t>Financial News</w:t>
              </w:r>
            </w:hyperlink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United First Partners</w:t>
            </w:r>
            <w:r>
              <w:rPr>
                <w:rFonts w:eastAsia="Times New Roman"/>
                <w:sz w:val="20"/>
                <w:szCs w:val="20"/>
              </w:rPr>
              <w:t xml:space="preserve">, a niche London-based broker set up by the former heads of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Icap's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special situations and merger arbitrage division, delivered a multi-million pound profit in its first year of trading, according to filings with Companies House.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...</w:t>
            </w:r>
            <w:r>
              <w:rPr>
                <w:rFonts w:eastAsia="Times New Roman"/>
                <w:sz w:val="20"/>
                <w:szCs w:val="20"/>
              </w:rPr>
              <w:br/>
            </w:r>
            <w:hyperlink r:id="rId5" w:tooltip="http://news.google.com/news/story?ncl=http://www.efinancialnews.com/story/2011-09-30/united-first-partners-profit&amp;hl=en&amp;geo=us" w:history="1">
              <w:r>
                <w:rPr>
                  <w:rStyle w:val="Hyperlink"/>
                  <w:rFonts w:eastAsia="Times New Roman"/>
                  <w:color w:val="228822"/>
                  <w:sz w:val="20"/>
                  <w:szCs w:val="20"/>
                </w:rPr>
                <w:t>See all stories on this topic »</w:t>
              </w:r>
            </w:hyperlink>
          </w:p>
        </w:tc>
      </w:tr>
    </w:tbl>
    <w:p w:rsidR="00F57D38" w:rsidRDefault="00F57D38"/>
    <w:sectPr w:rsidR="00F57D38" w:rsidSect="00F57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E08"/>
    <w:rsid w:val="00697E08"/>
    <w:rsid w:val="00F5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X&amp;q=http://news.google.com/news/story%3Fncl%3Dhttp://www.efinancialnews.com/story/2011-09-30/united-first-partners-profit%26hl%3Den%26geo%3Dus&amp;ct=ga&amp;cad=CAcQARgAIAAoBjAAOABA74KX9ARIAVAAWABiBWVuLVVT&amp;cd=ScSpyDhvWZk&amp;usg=AFQjCNGx5HstCeLsxmV7GiTN2LDmL0Ip4A" TargetMode="External"/><Relationship Id="rId4" Type="http://schemas.openxmlformats.org/officeDocument/2006/relationships/hyperlink" Target="http://www.google.com/url?sa=X&amp;q=http://www.efinancialnews.com/story/2011-09-30/united-first-partners-profit&amp;ct=ga&amp;cad=CAcQARgAIAAoATAAOABA74KX9ARIAVAAWABiBWVuLVVT&amp;cd=ScSpyDhvWZk&amp;usg=AFQjCNGGsjjc-WKwCTnrAKMiIrJS5QWD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Schneider Trading Associates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tor.ward</dc:creator>
  <cp:keywords/>
  <dc:description/>
  <cp:lastModifiedBy>tor.ward</cp:lastModifiedBy>
  <cp:revision>1</cp:revision>
  <dcterms:created xsi:type="dcterms:W3CDTF">2011-11-30T09:49:00Z</dcterms:created>
  <dcterms:modified xsi:type="dcterms:W3CDTF">2011-11-30T09:50:00Z</dcterms:modified>
</cp:coreProperties>
</file>